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58" w:rsidRPr="00645593" w:rsidRDefault="001B0958" w:rsidP="00D65491">
      <w:pPr>
        <w:adjustRightInd w:val="0"/>
        <w:snapToGrid w:val="0"/>
        <w:jc w:val="center"/>
        <w:rPr>
          <w:b/>
          <w:color w:val="0070C0"/>
          <w:kern w:val="10"/>
          <w:sz w:val="28"/>
          <w:szCs w:val="28"/>
        </w:rPr>
      </w:pPr>
      <w:r w:rsidRPr="00645593">
        <w:rPr>
          <w:b/>
          <w:noProof/>
          <w:color w:val="0070C0"/>
          <w:kern w:val="1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56F0E80" wp14:editId="608C1280">
            <wp:simplePos x="0" y="0"/>
            <wp:positionH relativeFrom="page">
              <wp:posOffset>12141200</wp:posOffset>
            </wp:positionH>
            <wp:positionV relativeFrom="topMargin">
              <wp:posOffset>12242800</wp:posOffset>
            </wp:positionV>
            <wp:extent cx="444500" cy="45720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5593">
        <w:rPr>
          <w:b/>
          <w:color w:val="0070C0"/>
          <w:kern w:val="10"/>
          <w:sz w:val="28"/>
          <w:szCs w:val="28"/>
        </w:rPr>
        <w:t>人教版</w:t>
      </w:r>
      <w:r w:rsidR="0073582F" w:rsidRPr="00645593">
        <w:rPr>
          <w:b/>
          <w:color w:val="0070C0"/>
          <w:kern w:val="10"/>
          <w:sz w:val="28"/>
          <w:szCs w:val="28"/>
        </w:rPr>
        <w:t>九年级物理</w:t>
      </w:r>
      <w:r w:rsidR="0073582F" w:rsidRPr="00645593">
        <w:rPr>
          <w:rFonts w:hint="eastAsia"/>
          <w:b/>
          <w:color w:val="0070C0"/>
          <w:sz w:val="28"/>
          <w:szCs w:val="28"/>
        </w:rPr>
        <w:t>第十五章《电流和电路》</w:t>
      </w:r>
    </w:p>
    <w:p w:rsidR="001B0958" w:rsidRPr="00645593" w:rsidRDefault="00645593" w:rsidP="00D65491">
      <w:pPr>
        <w:adjustRightInd w:val="0"/>
        <w:snapToGrid w:val="0"/>
        <w:jc w:val="center"/>
        <w:rPr>
          <w:b/>
          <w:color w:val="0070C0"/>
          <w:kern w:val="10"/>
          <w:sz w:val="28"/>
          <w:szCs w:val="28"/>
        </w:rPr>
      </w:pPr>
      <w:r w:rsidRPr="00645593">
        <w:rPr>
          <w:rFonts w:hint="eastAsia"/>
          <w:b/>
          <w:color w:val="0070C0"/>
          <w:kern w:val="10"/>
          <w:sz w:val="28"/>
          <w:szCs w:val="28"/>
        </w:rPr>
        <w:t>15.1</w:t>
      </w:r>
      <w:r w:rsidR="001B0958" w:rsidRPr="00645593">
        <w:rPr>
          <w:b/>
          <w:color w:val="0070C0"/>
          <w:kern w:val="10"/>
          <w:sz w:val="28"/>
          <w:szCs w:val="28"/>
        </w:rPr>
        <w:t xml:space="preserve"> </w:t>
      </w:r>
      <w:r w:rsidR="0073582F" w:rsidRPr="00645593">
        <w:rPr>
          <w:rFonts w:hint="eastAsia"/>
          <w:b/>
          <w:color w:val="0070C0"/>
          <w:sz w:val="28"/>
          <w:szCs w:val="28"/>
        </w:rPr>
        <w:t>两种电荷</w:t>
      </w:r>
    </w:p>
    <w:p w:rsidR="001B0958" w:rsidRPr="00645593" w:rsidRDefault="001B0958" w:rsidP="00D65491">
      <w:pPr>
        <w:adjustRightInd w:val="0"/>
        <w:snapToGrid w:val="0"/>
        <w:jc w:val="center"/>
        <w:rPr>
          <w:b/>
          <w:color w:val="0070C0"/>
          <w:kern w:val="10"/>
          <w:sz w:val="28"/>
          <w:szCs w:val="28"/>
        </w:rPr>
      </w:pPr>
      <w:r w:rsidRPr="00645593">
        <w:rPr>
          <w:b/>
          <w:color w:val="0070C0"/>
          <w:kern w:val="10"/>
          <w:sz w:val="28"/>
          <w:szCs w:val="28"/>
        </w:rPr>
        <w:t>精选练习</w:t>
      </w:r>
    </w:p>
    <w:p w:rsidR="002334D3" w:rsidRDefault="002334D3" w:rsidP="002334D3">
      <w:pPr>
        <w:spacing w:line="360" w:lineRule="auto"/>
        <w:ind w:leftChars="-1" w:left="-1" w:hanging="1"/>
        <w:rPr>
          <w:b/>
          <w:color w:val="000000"/>
          <w:kern w:val="0"/>
          <w:sz w:val="24"/>
          <w:szCs w:val="24"/>
        </w:rPr>
      </w:pPr>
      <w:r>
        <w:rPr>
          <w:rFonts w:hint="eastAsia"/>
          <w:b/>
          <w:color w:val="000000"/>
          <w:kern w:val="0"/>
          <w:sz w:val="24"/>
          <w:szCs w:val="24"/>
        </w:rPr>
        <w:t>一、夯实基础</w:t>
      </w:r>
      <w:bookmarkStart w:id="0" w:name="_GoBack"/>
      <w:bookmarkEnd w:id="0"/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1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房山区一模）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飞沫传播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是新型冠状病毒的主要传播方式口罩能起到很好的防护作用。在口罩防护作用当中，最重要的一步是使无纺布经过驻极处理后具有很好的静电吸附能力。下列哪种材料可以检验口罩静电吸附效果（　　）</w:t>
      </w:r>
    </w:p>
    <w:p w:rsidR="002334D3" w:rsidRDefault="002334D3" w:rsidP="002334D3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．铁块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．小纸屑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．石块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．铜块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2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溧水区期中）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是两个轻质泡沫小球，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是用毛皮摩擦过的橡胶棒，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三者之间相互作用时的场景如图所示。由此可以判断（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36ABA1FA" wp14:editId="7171B2E8">
            <wp:extent cx="2955290" cy="1082675"/>
            <wp:effectExtent l="0" t="0" r="0" b="317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29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tabs>
          <w:tab w:val="left" w:pos="4400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带正电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带正电</w:t>
      </w:r>
      <w:r>
        <w:tab/>
      </w:r>
    </w:p>
    <w:p w:rsidR="002334D3" w:rsidRDefault="002334D3" w:rsidP="002334D3">
      <w:pPr>
        <w:tabs>
          <w:tab w:val="left" w:pos="4400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可能不带电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．小球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可能不带电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山西）</w:t>
      </w:r>
      <w:r>
        <w:rPr>
          <w:rFonts w:eastAsia="新宋体" w:hint="eastAsia"/>
          <w:szCs w:val="21"/>
        </w:rPr>
        <w:t>小亮将两只相同的气球在自己的头发上摩擦后，就可以让一只气球在另一只气球上方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跳舞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（如图）。对该现象解释正确的是（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7B2081A8" wp14:editId="291AF927">
            <wp:extent cx="922020" cy="892175"/>
            <wp:effectExtent l="0" t="0" r="0" b="317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．摩擦的方法创造了电荷使两气球带了电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．摩擦的方法使气球分子发生转移而带电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．这种现象与验电器的工作原理相同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．两气球因带了异种电荷而互相排斥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南京月考）</w:t>
      </w:r>
      <w:r>
        <w:rPr>
          <w:rFonts w:eastAsia="新宋体" w:hint="eastAsia"/>
          <w:szCs w:val="21"/>
        </w:rPr>
        <w:t>用绝缘细绳分别悬挂着两个都带负电的相同轻质小球，其中乙球带的电量比甲球多。当乙球缓慢靠近甲球时，会出现以下哪种情形（　　）</w:t>
      </w:r>
    </w:p>
    <w:p w:rsidR="002334D3" w:rsidRDefault="002334D3" w:rsidP="002334D3">
      <w:pPr>
        <w:tabs>
          <w:tab w:val="left" w:pos="4400"/>
        </w:tabs>
        <w:spacing w:line="360" w:lineRule="auto"/>
        <w:ind w:leftChars="-1" w:left="-1" w:hanging="1"/>
        <w:jc w:val="left"/>
        <w:rPr>
          <w:rFonts w:eastAsia="新宋体"/>
          <w:szCs w:val="21"/>
        </w:rPr>
      </w:pPr>
      <w:r>
        <w:rPr>
          <w:rFonts w:eastAsia="新宋体"/>
          <w:noProof/>
          <w:szCs w:val="21"/>
        </w:rPr>
        <w:lastRenderedPageBreak/>
        <w:drawing>
          <wp:inline distT="0" distB="0" distL="0" distR="0" wp14:anchorId="0AD50F09" wp14:editId="2AAE72C9">
            <wp:extent cx="760730" cy="1134110"/>
            <wp:effectExtent l="0" t="0" r="1270" b="889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</w:t>
      </w:r>
      <w:r>
        <w:rPr>
          <w:rFonts w:eastAsia="新宋体"/>
          <w:noProof/>
          <w:szCs w:val="21"/>
        </w:rPr>
        <w:drawing>
          <wp:inline distT="0" distB="0" distL="0" distR="0" wp14:anchorId="01764A70" wp14:editId="32124DC1">
            <wp:extent cx="782955" cy="1097280"/>
            <wp:effectExtent l="0" t="0" r="0" b="762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</w:t>
      </w:r>
      <w:r>
        <w:rPr>
          <w:rFonts w:eastAsia="新宋体"/>
          <w:noProof/>
          <w:szCs w:val="21"/>
        </w:rPr>
        <w:drawing>
          <wp:inline distT="0" distB="0" distL="0" distR="0" wp14:anchorId="033DBF42" wp14:editId="72DEF34B">
            <wp:extent cx="812165" cy="1060450"/>
            <wp:effectExtent l="0" t="0" r="6985" b="635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</w:t>
      </w:r>
      <w:r>
        <w:rPr>
          <w:rFonts w:eastAsia="新宋体"/>
          <w:noProof/>
          <w:szCs w:val="21"/>
        </w:rPr>
        <w:drawing>
          <wp:inline distT="0" distB="0" distL="0" distR="0" wp14:anchorId="6E28822A" wp14:editId="23166C70">
            <wp:extent cx="922020" cy="1104900"/>
            <wp:effectExtent l="0" t="0" r="0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tabs>
          <w:tab w:val="left" w:pos="5655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 xml:space="preserve">                    B</w:t>
      </w:r>
      <w:r>
        <w:rPr>
          <w:rFonts w:eastAsia="新宋体" w:hint="eastAsia"/>
          <w:szCs w:val="21"/>
        </w:rPr>
        <w:t>．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tab/>
        <w:t xml:space="preserve">                  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5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番禺区模拟）</w:t>
      </w:r>
      <w:r>
        <w:rPr>
          <w:rFonts w:eastAsia="新宋体" w:hint="eastAsia"/>
          <w:szCs w:val="21"/>
        </w:rPr>
        <w:t>如图所示是小芳在广东省科技馆里静电台上体验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怒发冲冠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游戏时的情景。小芳用手接触带电金属球后，金属球使小芳带电，则小芳（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2E4ABCCF" wp14:editId="043A2CEA">
            <wp:extent cx="1390015" cy="1448435"/>
            <wp:effectExtent l="0" t="0" r="63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．一定得到电子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．一定失去电子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．可能得到原子核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．相互排斥的头发上一定带同种电荷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柳州期末）</w:t>
      </w:r>
      <w:r>
        <w:rPr>
          <w:rFonts w:eastAsia="新宋体" w:hint="eastAsia"/>
          <w:szCs w:val="21"/>
        </w:rPr>
        <w:t>如图所示，油罐车尾部总装有一条拖在地上的铁链，这主要是为了（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0D619DA3" wp14:editId="74E936BA">
            <wp:extent cx="1682750" cy="100965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．便于摩擦起电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．便于牵引车辆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．将产生的热量向外传递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．将产生的静电转移到大地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成都模拟）</w:t>
      </w:r>
      <w:r>
        <w:rPr>
          <w:rFonts w:eastAsia="新宋体" w:hint="eastAsia"/>
          <w:szCs w:val="21"/>
        </w:rPr>
        <w:t>如图所示，在电路的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两点间接入下列哪种材料，闭合开关后小灯泡能发光（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31E56679" wp14:editId="4898EED2">
            <wp:extent cx="1536065" cy="885190"/>
            <wp:effectExtent l="0" t="0" r="698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lastRenderedPageBreak/>
        <w:t>A</w:t>
      </w:r>
      <w:r>
        <w:rPr>
          <w:rFonts w:eastAsia="新宋体" w:hint="eastAsia"/>
          <w:szCs w:val="21"/>
        </w:rPr>
        <w:t>．干木筷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．铜丝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．塑料棒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．陶瓷棒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昆明）</w:t>
      </w:r>
      <w:r>
        <w:rPr>
          <w:rFonts w:eastAsia="新宋体" w:hint="eastAsia"/>
          <w:szCs w:val="21"/>
        </w:rPr>
        <w:t>与毛皮摩擦过的橡胶棒所带的电荷是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电，验电器是利用了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的规律制作的。摩擦起电并不是创造了电荷，而是通过摩擦使电子在两个相互接触的物体间发生了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9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营口）</w:t>
      </w:r>
      <w:r>
        <w:rPr>
          <w:rFonts w:eastAsia="新宋体" w:hint="eastAsia"/>
          <w:szCs w:val="21"/>
        </w:rPr>
        <w:t>如图所示，用细线将吸管悬挂起来。小明用餐巾纸摩擦吸管使其带电，将某一物体放在吸管的一端，发现吸管向该物体靠近，由此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能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不能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）判断该物体为带电体；小明用丝绸摩擦过的玻璃棒靠近该吸管时，观察到玻璃棒吸引吸管，由此可知吸管带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电，在与吸管摩擦的过程中餐巾纸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失去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得到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）电子。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2C888590" wp14:editId="0C78C2D4">
            <wp:extent cx="885190" cy="55626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兰州）</w:t>
      </w:r>
      <w:r>
        <w:rPr>
          <w:rFonts w:eastAsia="新宋体" w:hint="eastAsia"/>
          <w:szCs w:val="21"/>
        </w:rPr>
        <w:t>石墨烯被称为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黑金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新材料之王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，科学家甚至预言石墨烯将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彻底改变</w:t>
      </w:r>
      <w:r>
        <w:rPr>
          <w:rFonts w:eastAsia="新宋体"/>
          <w:szCs w:val="21"/>
        </w:rPr>
        <w:t>21</w:t>
      </w:r>
      <w:r>
        <w:rPr>
          <w:rFonts w:eastAsia="新宋体" w:hint="eastAsia"/>
          <w:szCs w:val="21"/>
        </w:rPr>
        <w:t>世纪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。如图所示，利用石墨烯制成的只有一个碳原子厚度，约为</w:t>
      </w:r>
      <w:r>
        <w:rPr>
          <w:rFonts w:eastAsia="新宋体"/>
          <w:szCs w:val="21"/>
        </w:rPr>
        <w:t>0.335nm</w:t>
      </w:r>
      <w:r>
        <w:rPr>
          <w:rFonts w:eastAsia="新宋体" w:hint="eastAsia"/>
          <w:szCs w:val="21"/>
        </w:rPr>
        <w:t>的二维碳膜，是目前最薄、强度最大、导电导热性能最强的一种新型纳米材料。该二维碳膜的厚度为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m</w:t>
      </w:r>
      <w:r>
        <w:rPr>
          <w:rFonts w:eastAsia="新宋体" w:hint="eastAsia"/>
          <w:szCs w:val="21"/>
        </w:rPr>
        <w:t>，按照导电性能划分，它属于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导体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绝缘体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57B905B3" wp14:editId="701C8608">
            <wp:extent cx="2179955" cy="160909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widowControl/>
        <w:spacing w:line="360" w:lineRule="auto"/>
        <w:ind w:leftChars="-1" w:left="-1" w:hanging="1"/>
        <w:jc w:val="left"/>
        <w:rPr>
          <w:color w:val="FF0000"/>
          <w:szCs w:val="21"/>
        </w:rPr>
      </w:pPr>
    </w:p>
    <w:p w:rsidR="002334D3" w:rsidRDefault="002334D3" w:rsidP="002334D3">
      <w:pPr>
        <w:widowControl/>
        <w:spacing w:line="360" w:lineRule="auto"/>
        <w:ind w:leftChars="-1" w:left="-1" w:hanging="1"/>
        <w:jc w:val="left"/>
        <w:rPr>
          <w:rFonts w:eastAsia="新宋体"/>
          <w:b/>
          <w:sz w:val="24"/>
          <w:szCs w:val="24"/>
        </w:rPr>
      </w:pPr>
      <w:r>
        <w:rPr>
          <w:rFonts w:eastAsia="新宋体" w:hint="eastAsia"/>
          <w:b/>
          <w:sz w:val="24"/>
          <w:szCs w:val="24"/>
        </w:rPr>
        <w:t>二、提升训练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1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东台市模拟）</w:t>
      </w:r>
      <w:r>
        <w:rPr>
          <w:rFonts w:eastAsia="新宋体" w:hint="eastAsia"/>
          <w:szCs w:val="21"/>
        </w:rPr>
        <w:t>下列关于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的物理现象中，由于静电现象引起的是（　　）</w:t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．穿在身上的化纤衣服容易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灰尘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．拔火罐，玻璃罐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在皮肤上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．两个表面平滑的铅块紧压后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在一起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．若人站在安全线以内的区域候车，会被驶过的列车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吸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进铁轨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2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吴江区期中）</w:t>
      </w:r>
      <w:r>
        <w:rPr>
          <w:rFonts w:eastAsia="新宋体" w:hint="eastAsia"/>
          <w:szCs w:val="21"/>
        </w:rPr>
        <w:t>如图所示，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四个轻质泡沫小球用绝缘细线悬挂在天花板上，它们之间相互作用时的场景如图，已知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球与用丝绸摩擦过的玻璃棒所带的电荷相同，那么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球带（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lastRenderedPageBreak/>
        <w:drawing>
          <wp:inline distT="0" distB="0" distL="0" distR="0" wp14:anchorId="114ED13A" wp14:editId="17BD5C57">
            <wp:extent cx="1997075" cy="1316990"/>
            <wp:effectExtent l="0" t="0" r="317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tabs>
          <w:tab w:val="left" w:pos="4400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．正电荷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．负电荷</w:t>
      </w:r>
      <w:r>
        <w:tab/>
      </w:r>
    </w:p>
    <w:p w:rsidR="002334D3" w:rsidRDefault="002334D3" w:rsidP="002334D3">
      <w:pPr>
        <w:tabs>
          <w:tab w:val="left" w:pos="4400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．不带电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．以上三种都有可能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涪城区模拟）</w:t>
      </w:r>
      <w:r>
        <w:rPr>
          <w:rFonts w:eastAsia="新宋体" w:hint="eastAsia"/>
          <w:szCs w:val="21"/>
        </w:rPr>
        <w:t>如图所示，用一段细铁丝做一个支架，作为转动轴，把一根中间戳有小孔（没有戳穿）的饮料吸管放在转动轴上，吸管能在水平面内自由转动。用餐巾纸摩擦吸管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端，然后手持用毛皮摩擦过的橡胶棒靠近吸管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端，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端会远离橡胶棒。靠近吸管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端会靠近橡胶棒，可以判断（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568C26E8" wp14:editId="59BD800D">
            <wp:extent cx="1821180" cy="819150"/>
            <wp:effectExtent l="0" t="0" r="762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端带正电，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端可能不带电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．吸管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端带负电，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端带等量的正电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．摩擦时，吸管束缚电子本领比餐巾纸强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．摩擦时，橡胶棒上的电子转移到毛皮上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2021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和平区模拟）</w:t>
      </w:r>
      <w:r>
        <w:rPr>
          <w:rFonts w:eastAsia="新宋体" w:hint="eastAsia"/>
          <w:szCs w:val="21"/>
        </w:rPr>
        <w:t>如图所示，取两个相同的不带电的验电器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，用丝绸摩擦过的玻璃棒与验电器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的球接触后，再用带有绝缘手柄的金属棒把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连接起来。下列说法正确的是（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55E65088" wp14:editId="7FAC5B20">
            <wp:extent cx="1448435" cy="170434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．用丝绸摩擦过的玻璃棒带负电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．验电器金属箔片张开，说明金属箔片带了异种电荷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．用金属棒把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连接起来后，验电器</w:t>
      </w:r>
      <w:r>
        <w:rPr>
          <w:rFonts w:eastAsia="新宋体"/>
          <w:szCs w:val="21"/>
        </w:rPr>
        <w:t xml:space="preserve">B </w:t>
      </w:r>
      <w:r>
        <w:rPr>
          <w:rFonts w:eastAsia="新宋体" w:hint="eastAsia"/>
          <w:szCs w:val="21"/>
        </w:rPr>
        <w:t>带正电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．用金属棒把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连接起来后，瞬间电流方向是从金属棒的右端到左端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lastRenderedPageBreak/>
        <w:t>5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福田区期末）</w:t>
      </w:r>
      <w:r>
        <w:rPr>
          <w:rFonts w:eastAsia="新宋体" w:hint="eastAsia"/>
          <w:szCs w:val="21"/>
        </w:rPr>
        <w:t>《探索》节目介绍说，蜜蜂飞行与空气摩擦产生静电，因此蜜蜂在飞行中就可以吸引带正电的花粉。经过摩擦以后的蜜蜂和空气带电情况，以下说法正确的是（　　）</w:t>
      </w:r>
    </w:p>
    <w:p w:rsidR="002334D3" w:rsidRDefault="002334D3" w:rsidP="002334D3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．空气不带电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．蜜蜂带正电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．蜜蜂带负电</w: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．空气带负电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深圳）</w:t>
      </w:r>
      <w:r>
        <w:rPr>
          <w:rFonts w:eastAsia="新宋体" w:hint="eastAsia"/>
          <w:szCs w:val="21"/>
        </w:rPr>
        <w:t>在探究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电荷间的相互作用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的实验中，用绝缘细线悬挂两个小球，静止时的状态如图所示。下列判断正确的是（　　）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 wp14:anchorId="4B8DC7B7" wp14:editId="1933A6E7">
            <wp:extent cx="760730" cy="1126490"/>
            <wp:effectExtent l="0" t="0" r="127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．两球一定带同种电荷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．两球可能带异种电荷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．两球可能一个带电，一个不带电</w:t>
      </w:r>
      <w:r>
        <w:tab/>
      </w:r>
    </w:p>
    <w:p w:rsidR="002334D3" w:rsidRDefault="002334D3" w:rsidP="002334D3">
      <w:pPr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．两球均只受两个力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湘潭）</w:t>
      </w:r>
      <w:r>
        <w:rPr>
          <w:rFonts w:eastAsia="新宋体" w:hint="eastAsia"/>
          <w:szCs w:val="21"/>
        </w:rPr>
        <w:t>如图所示的物品中，通常情况下属于导体的是（　　）</w:t>
      </w:r>
    </w:p>
    <w:p w:rsidR="002334D3" w:rsidRDefault="002334D3" w:rsidP="002334D3">
      <w:pPr>
        <w:tabs>
          <w:tab w:val="left" w:pos="4400"/>
        </w:tabs>
        <w:spacing w:line="360" w:lineRule="auto"/>
        <w:ind w:leftChars="-1" w:left="-1" w:hanging="1"/>
        <w:jc w:val="left"/>
        <w:rPr>
          <w:rFonts w:eastAsia="新宋体"/>
          <w:szCs w:val="21"/>
        </w:rPr>
      </w:pPr>
      <w:r>
        <w:rPr>
          <w:rFonts w:eastAsia="新宋体"/>
          <w:noProof/>
          <w:szCs w:val="21"/>
        </w:rPr>
        <w:drawing>
          <wp:inline distT="0" distB="0" distL="0" distR="0" wp14:anchorId="09DF64DE" wp14:editId="5A2D5603">
            <wp:extent cx="848360" cy="687705"/>
            <wp:effectExtent l="0" t="0" r="889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</w:t>
      </w:r>
      <w:r>
        <w:rPr>
          <w:rFonts w:eastAsia="新宋体"/>
          <w:noProof/>
          <w:szCs w:val="21"/>
        </w:rPr>
        <w:drawing>
          <wp:inline distT="0" distB="0" distL="0" distR="0" wp14:anchorId="1849A83B" wp14:editId="5CC78B91">
            <wp:extent cx="951230" cy="826770"/>
            <wp:effectExtent l="0" t="0" r="127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  </w:t>
      </w:r>
      <w:r>
        <w:rPr>
          <w:rFonts w:eastAsia="新宋体"/>
          <w:noProof/>
          <w:szCs w:val="21"/>
        </w:rPr>
        <w:drawing>
          <wp:inline distT="0" distB="0" distL="0" distR="0" wp14:anchorId="6E4212FD" wp14:editId="77DF6187">
            <wp:extent cx="694690" cy="943610"/>
            <wp:effectExtent l="0" t="0" r="0" b="8890"/>
            <wp:docPr id="40" name="图片 4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Cs w:val="21"/>
        </w:rPr>
        <w:t xml:space="preserve">              </w:t>
      </w:r>
      <w:r>
        <w:rPr>
          <w:rFonts w:eastAsia="新宋体"/>
          <w:noProof/>
          <w:szCs w:val="21"/>
        </w:rPr>
        <w:drawing>
          <wp:inline distT="0" distB="0" distL="0" distR="0" wp14:anchorId="4FAD6E5B" wp14:editId="4B6F6BB4">
            <wp:extent cx="914400" cy="892175"/>
            <wp:effectExtent l="0" t="0" r="0" b="317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D3" w:rsidRDefault="002334D3" w:rsidP="002334D3">
      <w:pPr>
        <w:tabs>
          <w:tab w:val="left" w:pos="3975"/>
        </w:tabs>
        <w:spacing w:line="360" w:lineRule="auto"/>
        <w:ind w:leftChars="-1" w:left="-1" w:hanging="1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．木铲</w:t>
      </w:r>
      <w:r>
        <w:rPr>
          <w:rFonts w:eastAsia="新宋体"/>
          <w:szCs w:val="21"/>
        </w:rPr>
        <w:t xml:space="preserve">                  B</w:t>
      </w:r>
      <w:r>
        <w:rPr>
          <w:rFonts w:eastAsia="新宋体" w:hint="eastAsia"/>
          <w:szCs w:val="21"/>
        </w:rPr>
        <w:t>．不锈钢锅</w:t>
      </w:r>
      <w:r>
        <w:tab/>
        <w:t xml:space="preserve">           </w:t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．玻璃杯</w:t>
      </w:r>
      <w:r>
        <w:tab/>
        <w:t xml:space="preserve">            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．陶瓷盘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南京）</w:t>
      </w:r>
      <w:r>
        <w:rPr>
          <w:rFonts w:eastAsia="新宋体" w:hint="eastAsia"/>
          <w:szCs w:val="21"/>
        </w:rPr>
        <w:t>在干燥的天气里，用塑料梳子梳头，发现越梳头发越蓬松，同时梳子还能吸引碎纸屑。前者是因为头发带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同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异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）种电荷而相互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；后者是因为带电体有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的性质。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b/>
          <w:szCs w:val="21"/>
        </w:rPr>
        <w:t>9</w:t>
      </w:r>
      <w:r>
        <w:rPr>
          <w:rFonts w:hint="eastAsia"/>
          <w:b/>
          <w:szCs w:val="21"/>
        </w:rPr>
        <w:t>．（</w:t>
      </w:r>
      <w:r w:rsidR="00645593">
        <w:rPr>
          <w:b/>
          <w:szCs w:val="21"/>
        </w:rPr>
        <w:t>2020</w:t>
      </w:r>
      <w:r>
        <w:rPr>
          <w:b/>
          <w:szCs w:val="21"/>
        </w:rPr>
        <w:t>•</w:t>
      </w:r>
      <w:r>
        <w:rPr>
          <w:rFonts w:hint="eastAsia"/>
          <w:b/>
          <w:szCs w:val="21"/>
        </w:rPr>
        <w:t>黑龙江）</w:t>
      </w:r>
      <w:r>
        <w:rPr>
          <w:rFonts w:hint="eastAsia"/>
          <w:szCs w:val="21"/>
        </w:rPr>
        <w:t>学校为方便学生参加中考，给每位学生发放统一的学习用品，包括：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涂卡备用铅笔芯、</w:t>
      </w: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金属圆规、</w:t>
      </w:r>
      <w:r>
        <w:rPr>
          <w:rFonts w:ascii="宋体" w:hAnsi="宋体" w:cs="宋体" w:hint="eastAsia"/>
          <w:szCs w:val="21"/>
        </w:rPr>
        <w:t>③</w:t>
      </w:r>
      <w:r>
        <w:rPr>
          <w:rFonts w:hint="eastAsia"/>
          <w:szCs w:val="21"/>
        </w:rPr>
        <w:t>橡皮、</w:t>
      </w:r>
      <w:r>
        <w:rPr>
          <w:rFonts w:ascii="宋体" w:hAnsi="宋体" w:cs="宋体" w:hint="eastAsia"/>
          <w:szCs w:val="21"/>
        </w:rPr>
        <w:t>④</w:t>
      </w:r>
      <w:r>
        <w:rPr>
          <w:rFonts w:hint="eastAsia"/>
          <w:szCs w:val="21"/>
        </w:rPr>
        <w:t>塑料尺，以上物品属于导体的是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（填序号）；与头发摩擦过的塑料尺具有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的性质。</w:t>
      </w:r>
    </w:p>
    <w:p w:rsidR="002334D3" w:rsidRDefault="002334D3" w:rsidP="002334D3">
      <w:pPr>
        <w:spacing w:line="360" w:lineRule="auto"/>
        <w:ind w:leftChars="-1" w:left="-1" w:hanging="1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 w:rsidR="00645593">
        <w:rPr>
          <w:rFonts w:eastAsia="新宋体"/>
          <w:b/>
          <w:szCs w:val="21"/>
        </w:rPr>
        <w:t>2020</w:t>
      </w:r>
      <w:r>
        <w:rPr>
          <w:rFonts w:eastAsia="新宋体"/>
          <w:b/>
          <w:szCs w:val="21"/>
        </w:rPr>
        <w:t>•</w:t>
      </w:r>
      <w:r>
        <w:rPr>
          <w:rFonts w:eastAsia="新宋体" w:hint="eastAsia"/>
          <w:b/>
          <w:szCs w:val="21"/>
        </w:rPr>
        <w:t>朝阳）</w:t>
      </w:r>
      <w:r>
        <w:rPr>
          <w:rFonts w:eastAsia="新宋体" w:hint="eastAsia"/>
          <w:szCs w:val="21"/>
        </w:rPr>
        <w:t>学了摩擦起电的知识后，小刚所在的物理小组探究了常见的一些物质摩擦起电的情况。如图所示，是部分不同物质的原子核对核外电子束缚能力强弱的排序图，他们是通过物体间相互摩擦后</w:t>
      </w:r>
      <w:r>
        <w:rPr>
          <w:rFonts w:eastAsia="新宋体" w:hint="eastAsia"/>
          <w:szCs w:val="21"/>
        </w:rPr>
        <w:lastRenderedPageBreak/>
        <w:t>的带电情况得出的结论。毛皮与图中的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摩擦最容易起电，且它们摩擦后毛皮带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正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负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）电，再用毛皮与蜡烛相互摩擦后，将带电的蜡烛与带电的毛皮用金属棒连接，瞬间电流的方向是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（填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从蜡烛到毛皮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或</w:t>
      </w:r>
      <w:r>
        <w:rPr>
          <w:rFonts w:eastAsia="新宋体"/>
          <w:szCs w:val="21"/>
        </w:rPr>
        <w:t>“</w:t>
      </w:r>
      <w:r>
        <w:rPr>
          <w:rFonts w:eastAsia="新宋体" w:hint="eastAsia"/>
          <w:szCs w:val="21"/>
        </w:rPr>
        <w:t>从毛皮到蜡烛</w:t>
      </w:r>
      <w:r>
        <w:rPr>
          <w:rFonts w:eastAsia="新宋体"/>
          <w:szCs w:val="21"/>
        </w:rPr>
        <w:t>”</w:t>
      </w:r>
      <w:r>
        <w:rPr>
          <w:rFonts w:eastAsia="新宋体" w:hint="eastAsia"/>
          <w:szCs w:val="21"/>
        </w:rPr>
        <w:t>）。</w:t>
      </w:r>
    </w:p>
    <w:p w:rsidR="00D65491" w:rsidRPr="002334D3" w:rsidRDefault="002334D3" w:rsidP="002334D3">
      <w:pPr>
        <w:spacing w:line="360" w:lineRule="auto"/>
        <w:ind w:leftChars="-1" w:left="-1" w:hanging="1"/>
        <w:rPr>
          <w:rFonts w:eastAsia="新宋体"/>
          <w:szCs w:val="21"/>
        </w:rPr>
      </w:pPr>
      <w:r>
        <w:rPr>
          <w:rFonts w:eastAsia="新宋体"/>
          <w:noProof/>
          <w:szCs w:val="21"/>
        </w:rPr>
        <w:drawing>
          <wp:inline distT="0" distB="0" distL="0" distR="0" wp14:anchorId="23FEB81A" wp14:editId="7DE98BAB">
            <wp:extent cx="2406650" cy="1097280"/>
            <wp:effectExtent l="0" t="0" r="0" b="762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C822E6E" wp14:editId="793BF578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65491" w:rsidRPr="002334D3" w:rsidSect="00D65491">
      <w:headerReference w:type="default" r:id="rId29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8C5" w:rsidRDefault="00E468C5" w:rsidP="001B0958">
      <w:r>
        <w:separator/>
      </w:r>
    </w:p>
  </w:endnote>
  <w:endnote w:type="continuationSeparator" w:id="0">
    <w:p w:rsidR="00E468C5" w:rsidRDefault="00E468C5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8C5" w:rsidRDefault="00E468C5" w:rsidP="001B0958">
      <w:r>
        <w:separator/>
      </w:r>
    </w:p>
  </w:footnote>
  <w:footnote w:type="continuationSeparator" w:id="0">
    <w:p w:rsidR="00E468C5" w:rsidRDefault="00E468C5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645593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2334D3"/>
    <w:rsid w:val="00365F4E"/>
    <w:rsid w:val="00645593"/>
    <w:rsid w:val="00695CB4"/>
    <w:rsid w:val="0073582F"/>
    <w:rsid w:val="00A12C3D"/>
    <w:rsid w:val="00AC7A03"/>
    <w:rsid w:val="00C167E6"/>
    <w:rsid w:val="00CA1B7E"/>
    <w:rsid w:val="00D65491"/>
    <w:rsid w:val="00E4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428</Words>
  <Characters>2440</Characters>
  <Application>Microsoft Office Word</Application>
  <DocSecurity>0</DocSecurity>
  <Lines>20</Lines>
  <Paragraphs>5</Paragraphs>
  <ScaleCrop>false</ScaleCrop>
  <Company>China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2020-09-20T14:12:00Z</dcterms:created>
  <dcterms:modified xsi:type="dcterms:W3CDTF">2021-08-18T02:09:00Z</dcterms:modified>
</cp:coreProperties>
</file>